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转发湖南省哲学社会科学规划基金办公室文件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6"/>
          <w:szCs w:val="36"/>
        </w:rPr>
        <w:t>《我省2023年度国家社科基金高校思想政治理论课研究专项申报须知》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各位老师：</w:t>
      </w:r>
    </w:p>
    <w:p>
      <w:pPr>
        <w:ind w:left="0" w:leftChars="0" w:firstLine="560" w:firstLineChars="200"/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现将</w:t>
      </w:r>
      <w:r>
        <w:rPr>
          <w:rFonts w:hint="eastAsia"/>
          <w:sz w:val="28"/>
          <w:szCs w:val="28"/>
        </w:rPr>
        <w:t>湖南省哲学社会科学规划基金办公室文件《我省2023年度国家社科基金高校思想政治理论课研究专项申报须知》</w:t>
      </w:r>
      <w:r>
        <w:rPr>
          <w:rFonts w:hint="eastAsia"/>
          <w:sz w:val="28"/>
          <w:szCs w:val="28"/>
          <w:lang w:eastAsia="zh-CN"/>
        </w:rPr>
        <w:t>转发给大家，并将相关事宜通知如下：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本次申报实行限额申报，省里组织初筛评审，我校申报指标2项；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拟申报的老师请在10月22日前将课题名称报备到科研处，未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报备的课题不得参与正式申报；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/>
          <w:sz w:val="28"/>
          <w:szCs w:val="28"/>
          <w:lang w:val="en-US" w:eastAsia="zh-CN"/>
        </w:rPr>
        <w:t>该专项实行网上申报和评审，网络申报系统国家社科基金科研创新服务管理平台(https://xm.npopss-cn.gov.cn)于10月20日至11月1日开放。申报老师请在10月31日前完成网络申报，纸质申报材料《申请书》一式7份请在11月1日11：30前交到科研处；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t>具体申报条件和要求详见《2023年度国家社科基金高校思想政治理论课研究专项申报公告</w:t>
      </w:r>
      <w:r>
        <w:rPr>
          <w:rFonts w:hint="eastAsia"/>
          <w:sz w:val="28"/>
          <w:szCs w:val="28"/>
          <w:lang w:val="en-US" w:eastAsia="zh-CN"/>
        </w:rPr>
        <w:t>》</w:t>
      </w:r>
    </w:p>
    <w:p>
      <w:pPr>
        <w:numPr>
          <w:ilvl w:val="0"/>
          <w:numId w:val="0"/>
        </w:numPr>
        <w:ind w:leftChars="2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</w:p>
    <w:p>
      <w:pPr>
        <w:numPr>
          <w:ilvl w:val="0"/>
          <w:numId w:val="2"/>
        </w:numPr>
        <w:ind w:left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fldChar w:fldCharType="begin"/>
      </w:r>
      <w:r>
        <w:rPr>
          <w:rFonts w:hint="eastAsia"/>
          <w:sz w:val="28"/>
          <w:szCs w:val="28"/>
        </w:rPr>
        <w:instrText xml:space="preserve"> HYPERLINK "https://sk.rednet.cn/content/646754/55/13147366.html" </w:instrText>
      </w:r>
      <w:r>
        <w:rPr>
          <w:rFonts w:hint="eastAsia"/>
          <w:sz w:val="28"/>
          <w:szCs w:val="28"/>
        </w:rPr>
        <w:fldChar w:fldCharType="separate"/>
      </w:r>
      <w:r>
        <w:rPr>
          <w:rStyle w:val="5"/>
          <w:rFonts w:hint="eastAsia"/>
          <w:sz w:val="28"/>
          <w:szCs w:val="28"/>
        </w:rPr>
        <w:t>《我省2023年度国家社科基金高校思想政治理论课研究专项申报须知》</w:t>
      </w:r>
      <w:r>
        <w:rPr>
          <w:rFonts w:hint="eastAsia"/>
          <w:sz w:val="28"/>
          <w:szCs w:val="28"/>
        </w:rPr>
        <w:fldChar w:fldCharType="end"/>
      </w:r>
    </w:p>
    <w:p>
      <w:pPr>
        <w:numPr>
          <w:ilvl w:val="0"/>
          <w:numId w:val="2"/>
        </w:numPr>
        <w:ind w:left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fldChar w:fldCharType="begin"/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instrText xml:space="preserve"> HYPERLINK "http://www.nopss.gov.cn/n1/2023/1009/c431029-40091652.html" </w:instrTex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fldChar w:fldCharType="separate"/>
      </w:r>
      <w:r>
        <w:rPr>
          <w:rStyle w:val="5"/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t>《2023年度国家社科基金高校思想政治理论课研究专项申报公告</w:t>
      </w:r>
      <w:r>
        <w:rPr>
          <w:rStyle w:val="5"/>
          <w:rFonts w:hint="eastAsia"/>
          <w:sz w:val="28"/>
          <w:szCs w:val="28"/>
          <w:lang w:val="en-US" w:eastAsia="zh-CN"/>
        </w:rPr>
        <w:t>》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fldChar w:fldCharType="end"/>
      </w:r>
    </w:p>
    <w:p>
      <w:pPr>
        <w:jc w:val="left"/>
        <w:rPr>
          <w:rFonts w:hint="eastAsia"/>
          <w:sz w:val="28"/>
          <w:szCs w:val="28"/>
          <w:lang w:eastAsia="zh-CN"/>
        </w:rPr>
      </w:pPr>
    </w:p>
    <w:p>
      <w:pPr>
        <w:ind w:left="0" w:leftChars="0" w:firstLine="7011" w:firstLineChars="2504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科研处</w:t>
      </w:r>
    </w:p>
    <w:p>
      <w:pPr>
        <w:ind w:left="0" w:leftChars="0" w:firstLine="7011" w:firstLineChars="2504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2023.10.12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834F8C"/>
    <w:multiLevelType w:val="singleLevel"/>
    <w:tmpl w:val="A7834F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A32AEBB"/>
    <w:multiLevelType w:val="singleLevel"/>
    <w:tmpl w:val="AA32AEB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YTUwMThhM2QzZDZhNTQyMDU1YmUzMWIxNzFjZGYifQ=="/>
  </w:docVars>
  <w:rsids>
    <w:rsidRoot w:val="00000000"/>
    <w:rsid w:val="00D37E44"/>
    <w:rsid w:val="115F7F76"/>
    <w:rsid w:val="57F0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2023-10-12T01:54:00Z</dcterms:created>
  <dc:creator>Administrator</dc:creator>
  <cp:lastModifiedBy>ahong</cp:lastModifiedBy>
  <dcterms:modified xsi:type="dcterms:W3CDTF">2023-10-12T03:13:22Z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DE238F95C1F6490FB145117C194350A2_12</vt:lpwstr>
  </property>
</Properties>
</file>